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71.png" ContentType="image/png"/>
  <Override PartName="/word/media/rId70.png" ContentType="image/png"/>
  <Override PartName="/word/media/rId77.png" ContentType="image/png"/>
  <Override PartName="/word/media/rId76.png" ContentType="image/png"/>
  <Override PartName="/word/media/rId59.png" ContentType="image/png"/>
  <Override PartName="/word/media/rId58.png" ContentType="image/png"/>
  <Override PartName="/word/media/rId65.png" ContentType="image/png"/>
  <Override PartName="/word/media/rId64.png" ContentType="image/png"/>
  <Override PartName="/word/media/rId69.png" ContentType="image/png"/>
  <Override PartName="/word/media/rId68.png" ContentType="image/png"/>
  <Override PartName="/word/media/rId75.png" ContentType="image/png"/>
  <Override PartName="/word/media/rId74.png" ContentType="image/png"/>
  <Override PartName="/word/media/rId57.png" ContentType="image/png"/>
  <Override PartName="/word/media/rId56.png" ContentType="image/png"/>
  <Override PartName="/word/media/rId63.png" ContentType="image/png"/>
  <Override PartName="/word/media/rId62.png" ContentType="image/png"/>
  <Override PartName="/word/media/rId67.png" ContentType="image/png"/>
  <Override PartName="/word/media/rId66.png" ContentType="image/png"/>
  <Override PartName="/word/media/rId73.png" ContentType="image/png"/>
  <Override PartName="/word/media/rId72.png" ContentType="image/png"/>
  <Override PartName="/word/media/rId55.png" ContentType="image/png"/>
  <Override PartName="/word/media/rId54.png" ContentType="image/png"/>
  <Override PartName="/word/media/rId61.png" ContentType="image/png"/>
  <Override PartName="/word/media/rId60.png" ContentType="image/png"/>
  <Override PartName="/word/media/rId25.png" ContentType="image/png"/>
  <Override PartName="/word/media/rId24.png" ContentType="image/png"/>
  <Override PartName="/word/media/rId28.png" ContentType="image/png"/>
  <Override PartName="/word/media/rId21.png" ContentType="image/png"/>
  <Override PartName="/word/media/rId23.png" ContentType="image/png"/>
  <Override PartName="/word/media/rId26.png" ContentType="image/png"/>
  <Override PartName="/word/media/rId27.png" ContentType="image/png"/>
  <Override PartName="/word/media/rId30.png" ContentType="image/png"/>
  <Override PartName="/word/media/rId29.png" ContentType="image/png"/>
  <Override PartName="/word/media/rId22.png" ContentType="image/png"/>
  <Override PartName="/word/media/rId44.png" ContentType="image/png"/>
  <Override PartName="/word/media/rId45.png" ContentType="image/png"/>
  <Override PartName="/word/media/rId48.png" ContentType="image/png"/>
  <Override PartName="/word/media/rId49.png" ContentType="image/png"/>
  <Override PartName="/word/media/rId46.png" ContentType="image/png"/>
  <Override PartName="/word/media/rId47.png" ContentType="image/png"/>
  <Override PartName="/word/media/rId42.png" ContentType="image/png"/>
  <Override PartName="/word/media/rId43.png" ContentType="image/png"/>
  <Override PartName="/word/media/rId35.png" ContentType="image/png"/>
  <Override PartName="/word/media/rId36.png" ContentType="image/png"/>
  <Override PartName="/word/media/rId39.png" ContentType="image/png"/>
  <Override PartName="/word/media/rId40.png" ContentType="image/png"/>
  <Override PartName="/word/media/rId37.png" ContentType="image/png"/>
  <Override PartName="/word/media/rId38.png" ContentType="image/png"/>
  <Override PartName="/word/media/rId33.png" ContentType="image/png"/>
  <Override PartName="/word/media/rId34.png" ContentType="image/png"/>
  <Override PartName="/word/media/rId51.png" ContentType="image/png"/>
  <Override PartName="/word/media/rId5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numPr>
          <w:ilvl w:val="0"/>
          <w:numId w:val="1001"/>
        </w:numPr>
        <w:pStyle w:val="Compact"/>
      </w:pPr>
      <w:hyperlink w:anchor="Xf1c3bed5509e2a506fffdebca3f72872f7f632f">
        <w:r>
          <w:rPr>
            <w:rStyle w:val="Hyperlink"/>
          </w:rPr>
          <w:t xml:space="preserve">1. Sensitivity Analysis</w:t>
        </w:r>
      </w:hyperlink>
    </w:p>
    <w:p>
      <w:pPr>
        <w:numPr>
          <w:ilvl w:val="0"/>
          <w:numId w:val="1001"/>
        </w:numPr>
        <w:pStyle w:val="Compact"/>
      </w:pPr>
      <w:hyperlink w:anchor="Xba694b7497ad6ccca3af6ef41e06bb27b11768c">
        <w:r>
          <w:rPr>
            <w:rStyle w:val="Hyperlink"/>
          </w:rPr>
          <w:t xml:space="preserve">2. Time profiles and residual plots</w:t>
        </w:r>
      </w:hyperlink>
    </w:p>
    <w:p>
      <w:pPr>
        <w:numPr>
          <w:ilvl w:val="1"/>
          <w:numId w:val="1002"/>
        </w:numPr>
        <w:pStyle w:val="Compact"/>
      </w:pPr>
      <w:hyperlink w:anchor="Xed9d5fcf86b0569cb8d4783d5ac01dd3b21ca4b">
        <w:r>
          <w:rPr>
            <w:rStyle w:val="Hyperlink"/>
          </w:rPr>
          <w:t xml:space="preserve">2.1. Time profiles and residual plots for Larson 2013 8y-18y 400mg FCT meal</w:t>
        </w:r>
      </w:hyperlink>
    </w:p>
    <w:p>
      <w:pPr>
        <w:numPr>
          <w:ilvl w:val="1"/>
          <w:numId w:val="1002"/>
        </w:numPr>
        <w:pStyle w:val="Compact"/>
      </w:pPr>
      <w:hyperlink w:anchor="Xd5c285d9ec49685a9c8ff53bb996b506151988c">
        <w:r>
          <w:rPr>
            <w:rStyle w:val="Hyperlink"/>
          </w:rPr>
          <w:t xml:space="preserve">2.2. Time profiles and residual plots for Filmcoated_tablet_400mg_sd</w:t>
        </w:r>
      </w:hyperlink>
    </w:p>
    <w:p>
      <w:pPr>
        <w:numPr>
          <w:ilvl w:val="1"/>
          <w:numId w:val="1002"/>
        </w:numPr>
        <w:pStyle w:val="Compact"/>
      </w:pPr>
      <w:hyperlink w:anchor="X2f2c407ab8b15f1aefc8f1929f1104501635f05">
        <w:r>
          <w:rPr>
            <w:rStyle w:val="Hyperlink"/>
          </w:rPr>
          <w:t xml:space="preserve">2.3. Residuals across all simulations</w:t>
        </w:r>
      </w:hyperlink>
    </w:p>
    <w:p>
      <w:pPr>
        <w:numPr>
          <w:ilvl w:val="0"/>
          <w:numId w:val="1001"/>
        </w:numPr>
        <w:pStyle w:val="Compact"/>
      </w:pPr>
      <w:hyperlink w:anchor="Xa2c40bad54409c3f407cd08ada0fbe0ed338d4c">
        <w:r>
          <w:rPr>
            <w:rStyle w:val="Hyperlink"/>
          </w:rPr>
          <w:t xml:space="preserve">3. Demography</w:t>
        </w:r>
      </w:hyperlink>
    </w:p>
    <w:p>
      <w:pPr>
        <w:pStyle w:val="berschrift1"/>
      </w:pPr>
      <w:bookmarkStart w:id="20" w:name="sensitivity-analysis"/>
      <w:r>
        <w:t xml:space="preserve">1. Sensitivity Analysis</w:t>
      </w:r>
      <w:bookmarkEnd w:id="20"/>
    </w:p>
    <w:p>
      <w:pPr>
        <w:pStyle w:val="FirstParagraph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_max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t_max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_tEn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AUC_tEn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AUC_inf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MRT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Thalf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CL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Vss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ensitivity/Vd_Organism-PeripheralVenousBlood-Raltegravir-Plasma%20(Peripheral%20Venous%20Blood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31" w:name="time-profiles-and-residual-plots"/>
      <w:r>
        <w:t xml:space="preserve">2. Time profiles and residual plots</w:t>
      </w:r>
      <w:bookmarkEnd w:id="31"/>
    </w:p>
    <w:p>
      <w:pPr>
        <w:pStyle w:val="berschrift2"/>
      </w:pPr>
      <w:bookmarkStart w:id="32" w:name="X823900657879cf8fafa04cbf81c8b9895dee73d"/>
      <w:r>
        <w:t xml:space="preserve">2.1. Time profiles and residual plots for Larson 2013 8y-18y 400mg FCT meal</w:t>
      </w:r>
      <w:bookmarkEnd w:id="32"/>
    </w:p>
    <w:p>
      <w:r>
        <w:br w:type="page"/>
      </w:r>
    </w:p>
    <w:p>
      <w:pPr>
        <w:pStyle w:val="FirstParagraph"/>
      </w:pPr>
      <w:r>
        <w:t xml:space="preserve">Figure 1: Time profiles of Larson 2013 8y-18y 400mg FCT meal for Larson 2013 8-18y meal. Data source: Data/Raltegravir_PK.txt. Time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timeProfile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2: Time profiles of Larson 2013 8y-18y 400mg FCT meal for Larson 2013 8-18y meal. Data source: Data/Raltegravir_PK.txt. Time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timeProfile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3: Predicted vs observed of Larson 2013 8y-18y 400mg FCT meal for Larson 2013 8-18y meal.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4: Predicted vs observed of Larson 2013 8y-18y 400mg FCT meal for Larson 2013 8-18y meal.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5: Logarithmic residuals vs predicted values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6: Logarithmic residuals vs time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7: Logarithmic residuals distribution of Larson 2013 8y-18y 400mg FCT meal for Larson 2013 8-18y meal.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8: Logarithmic residuals of Larson 2013 8y-18y 400mg FCT meal for Larson 2013 8-18y meal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Larson%202013%208y-18y%20400mg%20FCT%20meal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41" w:name="X8698cce4f0446e5233c3ef22dab0b9b6bf89616"/>
      <w:r>
        <w:t xml:space="preserve">2.2. Time profiles and residual plots for Filmcoated_tablet_400mg_sd</w:t>
      </w:r>
      <w:bookmarkEnd w:id="41"/>
    </w:p>
    <w:p>
      <w:r>
        <w:br w:type="page"/>
      </w:r>
    </w:p>
    <w:p>
      <w:pPr>
        <w:pStyle w:val="FirstParagraph"/>
      </w:pPr>
      <w:r>
        <w:t xml:space="preserve">Figure 9: Time profiles of Filmcoated_tablet_400mg_sd for Raltegravir 400mg filmcoated tablet. Data source: Data/Raltegravir_PK.txt. Time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timeProfile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10: Time profiles of Filmcoated_tablet_400mg_sd for Raltegravir 400mg filmcoated tablet. Data source: Data/Raltegravir_PK.txt. Time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timeProfile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11: Predicted vs observed of Filmcoated_tablet_400mg_sd for Raltegravir 400mg filmcoated tablet. Data source: Data/Raltegravir_PK.txt. Predictions and observations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12: Predicted vs observed of Filmcoated_tablet_400mg_sd for Raltegravir 400mg filmcoated tablet. Data source: Data/Raltegravir_PK.txt. Predictions and observations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obsVsPredLog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13: Logarithmic residuals vs predicted values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Pred-Concentration%20(molar)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14: Logarithmic residuals vs time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VsTime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15: Logarithmic residuals distribution of Filmcoated_tablet_400mg_sd for Raltegravir 400mg filmcoated tablet.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Histo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16: Logarithmic residuals of Filmcoated_tablet_400mg_sd for Raltegravir 400mg filmcoated tablet as quantile-quantile plot. Data source: Data/Raltegravir_PK.txt.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Filmcoated_tablet_400mg_sd-resQQPlot-total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2"/>
      </w:pPr>
      <w:bookmarkStart w:id="50" w:name="residuals-across-all-simulations"/>
      <w:r>
        <w:t xml:space="preserve">2.3. Residuals across all simulations</w:t>
      </w:r>
      <w:bookmarkEnd w:id="50"/>
    </w:p>
    <w:p>
      <w:r>
        <w:br w:type="page"/>
      </w:r>
    </w:p>
    <w:p>
      <w:pPr>
        <w:pStyle w:val="FirstParagraph"/>
      </w:pPr>
      <w:r>
        <w:t xml:space="preserve">Figure 17: Distribution of residuals for Larson 2013 8y-18y 400mg FCT meal, Filmcoated_tablet_400mg_sd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histo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18: Residuals for Larson 2013 8y-18y 400mg FCT meal, Filmcoated_tablet_400mg_sd as quantile-quantile plot.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imeProfiles/residuals-qq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erschrift1"/>
      </w:pPr>
      <w:bookmarkStart w:id="53" w:name="demography"/>
      <w:r>
        <w:t xml:space="preserve">3. Demography</w:t>
      </w:r>
      <w:bookmarkEnd w:id="53"/>
    </w:p>
    <w:p>
      <w:r>
        <w:br w:type="page"/>
      </w:r>
    </w:p>
    <w:p>
      <w:pPr>
        <w:pStyle w:val="FirstParagraph"/>
      </w:pPr>
      <w:r>
        <w:t xml:space="preserve">Figure 19: Age-dependence of Height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20: Age-dependence of Height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21: Age-dependence of Height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22: Age-dependence of Height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23: Age-dependence of Height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24: Age-dependence of Height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H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25: Age-dependence of Weight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26: Age-dependence of Weight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27: Age-dependence of Weight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28: Age-dependence of Weight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29: Age-dependence of Weight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30: Age-dependence of Weight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Weight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31: Age-dependence of BMI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32: Age-dependence of BMI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33: Age-dependence of BMI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34: Age-dependence of BMI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35: Age-dependence of BMI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36: Age-dependence of BMI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BMI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37: Age-dependence of Gender for Larson 2013 8y-18y 400mg FCT meal in comparison to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38: Age-dependence of Gender for Larson 2013 8y-18y 400mg FCT meal in comparison to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vs-ref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39: Age-dependence of Gender for Larson 2013 8y-18y 400mg FCT meal.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40: Age-dependence of Gender for Larson 2013 8y-18y 400mg FCT meal.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Larson%202013%208y-18y%20400mg%20FCT%20meal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41: Age-dependence of Gender for Filmcoated_tablet_400mg_sd. Profiles are plotted in a linear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Gender-vs-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Textkrper"/>
      </w:pPr>
      <w:r>
        <w:t xml:space="preserve">Figure 42: Age-dependence of Gender for Filmcoated_tablet_400mg_sd. Profiles are plotted in a logarithmic scale.</w:t>
      </w:r>
    </w:p>
    <w:p>
      <w:pPr>
        <w:pStyle w:val="Textkrper"/>
      </w:pPr>
      <w:r>
        <w:drawing>
          <wp:inline>
            <wp:extent cx="5969000" cy="44754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emography/Filmcoated_tablet_400mg_sd-Gender-vs-Age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7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70D9">
      <w:footerReference w:type="default" r:id="rId9"/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655173"/>
      <w:docPartObj>
        <w:docPartGallery w:val="Page Numbers (Bottom of Page)"/>
        <w:docPartUnique/>
      </w:docPartObj>
    </w:sdtPr>
    <w:sdtContent>
      <w:p w:rsidR="00237720" w:rsidRDefault="00237720">
        <w:pPr>
          <w:pStyle w:val="Fuzeil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237720" w:rsidRDefault="00237720">
    <w:pPr>
      <w:pStyle w:val="Fuzeile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0E7ACB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  <w:hyphenationZone w:val="4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rPr>
      <w:rFonts w:ascii="Consolas" w:hAnsi="Consolas"/>
      <w:sz w:val="22"/>
    </w:rPr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Kopfzeile">
    <w:name w:val="header"/>
    <w:basedOn w:val="Standard"/>
    <w:link w:val="KopfzeileZchn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rsid w:val="00237720"/>
  </w:style>
  <w:style w:type="paragraph" w:styleId="Fuzeile">
    <w:name w:val="footer"/>
    <w:basedOn w:val="Standard"/>
    <w:link w:val="FuzeileZchn"/>
    <w:uiPriority w:val="99"/>
    <w:unhideWhenUsed/>
    <w:rsid w:val="00237720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237720"/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footer" Target="footer1.xml" /><Relationship Type="http://schemas.openxmlformats.org/officeDocument/2006/relationships/image" Id="rId71" Target="media/rId71.png" /><Relationship Type="http://schemas.openxmlformats.org/officeDocument/2006/relationships/image" Id="rId70" Target="media/rId70.png" /><Relationship Type="http://schemas.openxmlformats.org/officeDocument/2006/relationships/image" Id="rId77" Target="media/rId77.png" /><Relationship Type="http://schemas.openxmlformats.org/officeDocument/2006/relationships/image" Id="rId76" Target="media/rId76.png" /><Relationship Type="http://schemas.openxmlformats.org/officeDocument/2006/relationships/image" Id="rId59" Target="media/rId59.png" /><Relationship Type="http://schemas.openxmlformats.org/officeDocument/2006/relationships/image" Id="rId58" Target="media/rId58.png" /><Relationship Type="http://schemas.openxmlformats.org/officeDocument/2006/relationships/image" Id="rId65" Target="media/rId65.png" /><Relationship Type="http://schemas.openxmlformats.org/officeDocument/2006/relationships/image" Id="rId64" Target="media/rId64.png" /><Relationship Type="http://schemas.openxmlformats.org/officeDocument/2006/relationships/image" Id="rId69" Target="media/rId69.png" /><Relationship Type="http://schemas.openxmlformats.org/officeDocument/2006/relationships/image" Id="rId68" Target="media/rId68.png" /><Relationship Type="http://schemas.openxmlformats.org/officeDocument/2006/relationships/image" Id="rId75" Target="media/rId75.png" /><Relationship Type="http://schemas.openxmlformats.org/officeDocument/2006/relationships/image" Id="rId74" Target="media/rId74.png" /><Relationship Type="http://schemas.openxmlformats.org/officeDocument/2006/relationships/image" Id="rId57" Target="media/rId57.png" /><Relationship Type="http://schemas.openxmlformats.org/officeDocument/2006/relationships/image" Id="rId56" Target="media/rId56.png" /><Relationship Type="http://schemas.openxmlformats.org/officeDocument/2006/relationships/image" Id="rId63" Target="media/rId63.png" /><Relationship Type="http://schemas.openxmlformats.org/officeDocument/2006/relationships/image" Id="rId62" Target="media/rId62.png" /><Relationship Type="http://schemas.openxmlformats.org/officeDocument/2006/relationships/image" Id="rId67" Target="media/rId67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2" Target="media/rId72.png" /><Relationship Type="http://schemas.openxmlformats.org/officeDocument/2006/relationships/image" Id="rId55" Target="media/rId55.png" /><Relationship Type="http://schemas.openxmlformats.org/officeDocument/2006/relationships/image" Id="rId54" Target="media/rId54.png" /><Relationship Type="http://schemas.openxmlformats.org/officeDocument/2006/relationships/image" Id="rId61" Target="media/rId61.png" /><Relationship Type="http://schemas.openxmlformats.org/officeDocument/2006/relationships/image" Id="rId60" Target="media/rId60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29" Target="media/rId29.png" /><Relationship Type="http://schemas.openxmlformats.org/officeDocument/2006/relationships/image" Id="rId22" Target="media/rId2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51" Target="media/rId51.png" /><Relationship Type="http://schemas.openxmlformats.org/officeDocument/2006/relationships/image" Id="rId52" Target="media/rId5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58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2020-06-19T00:48:25Z</dcterms:created>
  <dcterms:modified xsi:type="dcterms:W3CDTF">2020-06-19T00:48:25Z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